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80" w:lineRule="auto"/>
        <w:jc w:val="center"/>
        <w:rPr>
          <w:rFonts w:ascii="Times New Roman" w:hAnsi="Times New Roman" w:cs="Times New Roman"/>
          <w:b/>
          <w:bCs/>
          <w:sz w:val="36"/>
          <w:szCs w:val="36"/>
        </w:rPr>
      </w:pPr>
      <w:r>
        <w:rPr>
          <w:rFonts w:ascii="Times New Roman" w:hAnsi="Times New Roman" w:cs="Times New Roman"/>
          <w:b/>
          <w:bCs/>
          <w:sz w:val="36"/>
          <w:szCs w:val="36"/>
        </w:rPr>
        <w:t>KOL NIDRE REMARKS</w:t>
      </w:r>
    </w:p>
    <w:p>
      <w:pPr>
        <w:spacing w:line="480" w:lineRule="auto"/>
        <w:rPr>
          <w:rFonts w:ascii="Times New Roman" w:hAnsi="Times New Roman" w:cs="Times New Roman"/>
          <w:bCs/>
          <w:sz w:val="36"/>
          <w:szCs w:val="36"/>
        </w:rPr>
      </w:pPr>
      <w:r>
        <w:rPr>
          <w:rFonts w:ascii="Times New Roman" w:hAnsi="Times New Roman" w:cs="Times New Roman"/>
          <w:bCs/>
          <w:sz w:val="36"/>
          <w:szCs w:val="36"/>
        </w:rPr>
        <w:t>G’mar Tov</w:t>
      </w:r>
    </w:p>
    <w:p>
      <w:pPr>
        <w:spacing w:line="480" w:lineRule="auto"/>
        <w:rPr>
          <w:rFonts w:ascii="Times New Roman" w:hAnsi="Times New Roman" w:cs="Times New Roman"/>
          <w:bCs/>
          <w:sz w:val="36"/>
          <w:szCs w:val="36"/>
        </w:rPr>
      </w:pPr>
      <w:r>
        <w:rPr>
          <w:rFonts w:ascii="Times New Roman" w:hAnsi="Times New Roman" w:cs="Times New Roman"/>
          <w:bCs/>
          <w:sz w:val="36"/>
          <w:szCs w:val="36"/>
        </w:rPr>
        <w:t>One year ago, I stood before you, harkening to the words of the Beatles, who told us that “</w:t>
      </w:r>
      <w:r>
        <w:rPr>
          <w:rFonts w:ascii="Times New Roman" w:hAnsi="Times New Roman" w:cs="Times New Roman"/>
          <w:b/>
          <w:bCs/>
          <w:sz w:val="36"/>
          <w:szCs w:val="36"/>
        </w:rPr>
        <w:t>Here Comes the Sun</w:t>
      </w:r>
      <w:r>
        <w:rPr>
          <w:rFonts w:ascii="Times New Roman" w:hAnsi="Times New Roman" w:cs="Times New Roman"/>
          <w:bCs/>
          <w:sz w:val="36"/>
          <w:szCs w:val="36"/>
        </w:rPr>
        <w:t>”.  For some of us, the sun came this year; for others, it did not.</w:t>
      </w:r>
    </w:p>
    <w:p>
      <w:pPr>
        <w:spacing w:line="480" w:lineRule="auto"/>
        <w:rPr>
          <w:rFonts w:ascii="Times New Roman" w:hAnsi="Times New Roman" w:cs="Times New Roman"/>
          <w:bCs/>
          <w:sz w:val="36"/>
          <w:szCs w:val="36"/>
        </w:rPr>
      </w:pPr>
      <w:r>
        <w:rPr>
          <w:rFonts w:ascii="Times New Roman" w:hAnsi="Times New Roman" w:cs="Times New Roman"/>
          <w:bCs/>
          <w:sz w:val="36"/>
          <w:szCs w:val="36"/>
        </w:rPr>
        <w:t>As I consider where we stand tonight, I find myself inspired by another song, a song entitled “Standing on the Shoulders”, written by Joyce Johnson Rouse. You can Google it to hear or read the whole song, but there are a few lines that I have found to be especially meaningful:</w:t>
      </w:r>
    </w:p>
    <w:p>
      <w:pPr>
        <w:spacing w:line="480" w:lineRule="auto"/>
        <w:rPr>
          <w:rFonts w:ascii="Times New Roman" w:hAnsi="Times New Roman" w:cs="Times New Roman"/>
          <w:bCs/>
          <w:sz w:val="36"/>
          <w:szCs w:val="36"/>
        </w:rPr>
      </w:pP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The song-writer begins: “We are standing on the shoulders of the ones who came before us.    </w:t>
      </w:r>
    </w:p>
    <w:p>
      <w:pPr>
        <w:spacing w:line="480" w:lineRule="auto"/>
        <w:rPr>
          <w:rFonts w:ascii="Times New Roman" w:hAnsi="Times New Roman" w:cs="Times New Roman"/>
          <w:bCs/>
          <w:sz w:val="36"/>
          <w:szCs w:val="36"/>
        </w:rPr>
      </w:pPr>
      <w:r>
        <w:rPr>
          <w:rFonts w:ascii="Times New Roman" w:hAnsi="Times New Roman" w:cs="Times New Roman"/>
          <w:bCs/>
          <w:sz w:val="36"/>
          <w:szCs w:val="36"/>
        </w:rPr>
        <w:lastRenderedPageBreak/>
        <w:t xml:space="preserve">They are saints and they are humans, they are angels, they are friends….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She then comments:</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“I imagine our world if they hadn't tried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We wouldn't be here celebrating today.”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And she concludes:</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“I am standing on the shoulders of the ones who came before me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I am honored by </w:t>
      </w:r>
      <w:r>
        <w:rPr>
          <w:rFonts w:ascii="Times New Roman" w:hAnsi="Times New Roman" w:cs="Times New Roman"/>
          <w:b/>
          <w:sz w:val="36"/>
          <w:szCs w:val="36"/>
        </w:rPr>
        <w:t>their</w:t>
      </w:r>
      <w:r>
        <w:rPr>
          <w:rFonts w:ascii="Times New Roman" w:hAnsi="Times New Roman" w:cs="Times New Roman"/>
          <w:bCs/>
          <w:sz w:val="36"/>
          <w:szCs w:val="36"/>
        </w:rPr>
        <w:t xml:space="preserve"> passion for </w:t>
      </w:r>
      <w:r>
        <w:rPr>
          <w:rFonts w:ascii="Times New Roman" w:hAnsi="Times New Roman" w:cs="Times New Roman"/>
          <w:b/>
          <w:sz w:val="36"/>
          <w:szCs w:val="36"/>
        </w:rPr>
        <w:t>our</w:t>
      </w:r>
      <w:r>
        <w:rPr>
          <w:rFonts w:ascii="Times New Roman" w:hAnsi="Times New Roman" w:cs="Times New Roman"/>
          <w:bCs/>
          <w:sz w:val="36"/>
          <w:szCs w:val="36"/>
        </w:rPr>
        <w:t xml:space="preserve"> liberty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I will stand a little taller,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I will work a little longer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And my shoulders will be there to hold the ones who follow me.” </w:t>
      </w:r>
    </w:p>
    <w:p>
      <w:pPr>
        <w:spacing w:line="480" w:lineRule="auto"/>
        <w:rPr>
          <w:rFonts w:ascii="Times New Roman" w:hAnsi="Times New Roman" w:cs="Times New Roman"/>
          <w:bCs/>
          <w:sz w:val="36"/>
          <w:szCs w:val="36"/>
        </w:rPr>
      </w:pPr>
    </w:p>
    <w:p>
      <w:pPr>
        <w:spacing w:line="480" w:lineRule="auto"/>
        <w:rPr>
          <w:rFonts w:ascii="Times New Roman" w:hAnsi="Times New Roman" w:cs="Times New Roman"/>
          <w:bCs/>
          <w:sz w:val="36"/>
          <w:szCs w:val="36"/>
        </w:rPr>
      </w:pPr>
      <w:r>
        <w:rPr>
          <w:rFonts w:ascii="Times New Roman" w:hAnsi="Times New Roman" w:cs="Times New Roman"/>
          <w:bCs/>
          <w:sz w:val="36"/>
          <w:szCs w:val="36"/>
        </w:rPr>
        <w:lastRenderedPageBreak/>
        <w:t xml:space="preserve">As I have thought about this song, I have marveled at the way that the song writer connected the sacrifices of the prior generations, the gratitude and responsibilities of our current generation and the benefits that future generations may reap from the efforts of their predecessors.  In our own words, </w:t>
      </w:r>
      <w:r>
        <w:rPr>
          <w:rFonts w:ascii="Times New Roman" w:hAnsi="Times New Roman" w:cs="Times New Roman"/>
          <w:b/>
          <w:bCs/>
          <w:sz w:val="36"/>
          <w:szCs w:val="36"/>
        </w:rPr>
        <w:t>l’dor v’dor</w:t>
      </w:r>
      <w:r>
        <w:rPr>
          <w:rFonts w:ascii="Times New Roman" w:hAnsi="Times New Roman" w:cs="Times New Roman"/>
          <w:bCs/>
          <w:sz w:val="36"/>
          <w:szCs w:val="36"/>
        </w:rPr>
        <w:t>, from generation to generation.</w:t>
      </w:r>
    </w:p>
    <w:p>
      <w:pPr>
        <w:spacing w:line="480" w:lineRule="auto"/>
        <w:rPr>
          <w:rFonts w:ascii="Times New Roman" w:hAnsi="Times New Roman" w:cs="Times New Roman"/>
          <w:bCs/>
          <w:sz w:val="36"/>
          <w:szCs w:val="36"/>
        </w:rPr>
      </w:pPr>
      <w:r>
        <w:rPr>
          <w:rFonts w:ascii="Times New Roman" w:hAnsi="Times New Roman" w:cs="Times New Roman"/>
          <w:bCs/>
          <w:sz w:val="36"/>
          <w:szCs w:val="36"/>
        </w:rPr>
        <w:t>This year is our 180</w:t>
      </w:r>
      <w:r>
        <w:rPr>
          <w:rFonts w:ascii="Times New Roman" w:hAnsi="Times New Roman" w:cs="Times New Roman"/>
          <w:bCs/>
          <w:sz w:val="36"/>
          <w:szCs w:val="36"/>
          <w:vertAlign w:val="superscript"/>
        </w:rPr>
        <w:t>th</w:t>
      </w:r>
      <w:r>
        <w:rPr>
          <w:rFonts w:ascii="Times New Roman" w:hAnsi="Times New Roman" w:cs="Times New Roman"/>
          <w:bCs/>
          <w:sz w:val="36"/>
          <w:szCs w:val="36"/>
        </w:rPr>
        <w:t xml:space="preserve"> year as a Synagogue.  As Rabbi Spratt reminds us, it is truly amazing what our predecessors have done for us over the past 180 years. It could not have been easy for our predecessors to start a synagogue so many years ago. And, it could not have been easy for our predecessors to construct this very building nearly 100 years ago.  They built this amazing structure, not knowing that they were about to endure a stock market crash, a Depression, and a horrendous war with unimaginable results.</w:t>
      </w:r>
    </w:p>
    <w:p>
      <w:pPr>
        <w:spacing w:line="480" w:lineRule="auto"/>
        <w:rPr>
          <w:rFonts w:ascii="Times New Roman" w:hAnsi="Times New Roman" w:cs="Times New Roman"/>
          <w:bCs/>
          <w:sz w:val="36"/>
          <w:szCs w:val="36"/>
        </w:rPr>
      </w:pP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If we truly stand on the shoulders of the generations that preceded us, </w:t>
      </w:r>
      <w:r>
        <w:rPr>
          <w:rFonts w:ascii="Times New Roman" w:hAnsi="Times New Roman" w:cs="Times New Roman"/>
          <w:b/>
          <w:bCs/>
          <w:sz w:val="36"/>
          <w:szCs w:val="36"/>
        </w:rPr>
        <w:t>what does that mean for us today?</w:t>
      </w:r>
    </w:p>
    <w:p>
      <w:pPr>
        <w:spacing w:line="480" w:lineRule="auto"/>
        <w:rPr>
          <w:rFonts w:ascii="Times New Roman" w:hAnsi="Times New Roman" w:cs="Times New Roman"/>
          <w:bCs/>
          <w:sz w:val="36"/>
          <w:szCs w:val="36"/>
        </w:rPr>
      </w:pPr>
      <w:r>
        <w:rPr>
          <w:rFonts w:ascii="Times New Roman" w:hAnsi="Times New Roman" w:cs="Times New Roman"/>
          <w:bCs/>
          <w:sz w:val="36"/>
          <w:szCs w:val="36"/>
        </w:rPr>
        <w:t>Of course, it means that we should be grateful for all that has been done by those who preceded us. I am confident that that is a gratitude that we all feel.</w:t>
      </w:r>
    </w:p>
    <w:p>
      <w:pPr>
        <w:spacing w:line="480" w:lineRule="auto"/>
        <w:rPr>
          <w:rFonts w:ascii="Times New Roman" w:hAnsi="Times New Roman" w:cs="Times New Roman"/>
          <w:bCs/>
          <w:sz w:val="36"/>
          <w:szCs w:val="36"/>
        </w:rPr>
      </w:pPr>
      <w:r>
        <w:rPr>
          <w:rFonts w:ascii="Times New Roman" w:hAnsi="Times New Roman" w:cs="Times New Roman"/>
          <w:bCs/>
          <w:sz w:val="36"/>
          <w:szCs w:val="36"/>
        </w:rPr>
        <w:t>But, there is more. Recall how Joyce Johnson Rouse ended her song:</w:t>
      </w:r>
    </w:p>
    <w:p>
      <w:pPr>
        <w:spacing w:line="480" w:lineRule="auto"/>
        <w:ind w:left="720" w:firstLine="720"/>
        <w:rPr>
          <w:rFonts w:ascii="Times New Roman" w:hAnsi="Times New Roman" w:cs="Times New Roman"/>
          <w:bCs/>
          <w:sz w:val="36"/>
          <w:szCs w:val="36"/>
        </w:rPr>
      </w:pPr>
      <w:r>
        <w:rPr>
          <w:rFonts w:ascii="Times New Roman" w:hAnsi="Times New Roman" w:cs="Times New Roman"/>
          <w:bCs/>
          <w:sz w:val="36"/>
          <w:szCs w:val="36"/>
        </w:rPr>
        <w:t xml:space="preserve">“I will stand a little taller, </w:t>
      </w:r>
    </w:p>
    <w:p>
      <w:pPr>
        <w:spacing w:line="480" w:lineRule="auto"/>
        <w:ind w:left="720" w:firstLine="720"/>
        <w:rPr>
          <w:rFonts w:ascii="Times New Roman" w:hAnsi="Times New Roman" w:cs="Times New Roman"/>
          <w:bCs/>
          <w:sz w:val="36"/>
          <w:szCs w:val="36"/>
        </w:rPr>
      </w:pPr>
      <w:r>
        <w:rPr>
          <w:rFonts w:ascii="Times New Roman" w:hAnsi="Times New Roman" w:cs="Times New Roman"/>
          <w:bCs/>
          <w:sz w:val="36"/>
          <w:szCs w:val="36"/>
        </w:rPr>
        <w:t xml:space="preserve">I will work a little longer </w:t>
      </w:r>
    </w:p>
    <w:p>
      <w:pPr>
        <w:spacing w:line="480" w:lineRule="auto"/>
        <w:ind w:left="720" w:firstLine="720"/>
        <w:rPr>
          <w:rFonts w:ascii="Times New Roman" w:hAnsi="Times New Roman" w:cs="Times New Roman"/>
          <w:bCs/>
          <w:sz w:val="36"/>
          <w:szCs w:val="36"/>
        </w:rPr>
      </w:pPr>
      <w:r>
        <w:rPr>
          <w:rFonts w:ascii="Times New Roman" w:hAnsi="Times New Roman" w:cs="Times New Roman"/>
          <w:bCs/>
          <w:sz w:val="36"/>
          <w:szCs w:val="36"/>
        </w:rPr>
        <w:t>And my shoulders will be there to hold the ones who follow me.”</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As we stand here today, let’s combine our gratitude for the past with a commitment toward the future, to the generations we will </w:t>
      </w:r>
      <w:r>
        <w:rPr>
          <w:rFonts w:ascii="Times New Roman" w:hAnsi="Times New Roman" w:cs="Times New Roman"/>
          <w:bCs/>
          <w:sz w:val="36"/>
          <w:szCs w:val="36"/>
        </w:rPr>
        <w:lastRenderedPageBreak/>
        <w:t>know (perhaps sitting next to you today) and to the generations we will never know.</w:t>
      </w:r>
    </w:p>
    <w:p>
      <w:pPr>
        <w:spacing w:line="480" w:lineRule="auto"/>
        <w:rPr>
          <w:rFonts w:ascii="Times New Roman" w:hAnsi="Times New Roman" w:cs="Times New Roman"/>
          <w:bCs/>
          <w:sz w:val="36"/>
          <w:szCs w:val="36"/>
        </w:rPr>
      </w:pPr>
      <w:r>
        <w:rPr>
          <w:rFonts w:ascii="Times New Roman" w:hAnsi="Times New Roman" w:cs="Times New Roman"/>
          <w:b/>
          <w:bCs/>
          <w:sz w:val="36"/>
          <w:szCs w:val="36"/>
        </w:rPr>
        <w:t>Fortunately, we are not in this alone</w:t>
      </w:r>
      <w:r>
        <w:rPr>
          <w:rFonts w:ascii="Times New Roman" w:hAnsi="Times New Roman" w:cs="Times New Roman"/>
          <w:bCs/>
          <w:sz w:val="36"/>
          <w:szCs w:val="36"/>
        </w:rPr>
        <w:t>.</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We have </w:t>
      </w:r>
      <w:r>
        <w:rPr>
          <w:rFonts w:ascii="Times New Roman" w:hAnsi="Times New Roman" w:cs="Times New Roman"/>
          <w:b/>
          <w:bCs/>
          <w:sz w:val="36"/>
          <w:szCs w:val="36"/>
        </w:rPr>
        <w:t>an entire clergy team</w:t>
      </w:r>
      <w:r>
        <w:rPr>
          <w:rFonts w:ascii="Times New Roman" w:hAnsi="Times New Roman" w:cs="Times New Roman"/>
          <w:bCs/>
          <w:sz w:val="36"/>
          <w:szCs w:val="36"/>
        </w:rPr>
        <w:t xml:space="preserve"> dedicated to inspiring us, teaching us, enabling us to be the pursuers of peace reflected in our Congregation’s name, </w:t>
      </w:r>
      <w:r>
        <w:rPr>
          <w:rFonts w:ascii="Times New Roman" w:hAnsi="Times New Roman" w:cs="Times New Roman"/>
          <w:b/>
          <w:bCs/>
          <w:sz w:val="36"/>
          <w:szCs w:val="36"/>
        </w:rPr>
        <w:t>envisioning</w:t>
      </w:r>
      <w:r>
        <w:rPr>
          <w:rFonts w:ascii="Times New Roman" w:hAnsi="Times New Roman" w:cs="Times New Roman"/>
          <w:bCs/>
          <w:sz w:val="36"/>
          <w:szCs w:val="36"/>
        </w:rPr>
        <w:t xml:space="preserve"> a world where every person thrives and lives a life of meaning and </w:t>
      </w:r>
      <w:r>
        <w:rPr>
          <w:rFonts w:ascii="Times New Roman" w:hAnsi="Times New Roman" w:cs="Times New Roman"/>
          <w:b/>
          <w:bCs/>
          <w:sz w:val="36"/>
          <w:szCs w:val="36"/>
        </w:rPr>
        <w:t>helping us</w:t>
      </w:r>
      <w:r>
        <w:rPr>
          <w:rFonts w:ascii="Times New Roman" w:hAnsi="Times New Roman" w:cs="Times New Roman"/>
          <w:bCs/>
          <w:sz w:val="36"/>
          <w:szCs w:val="36"/>
        </w:rPr>
        <w:t xml:space="preserve">, through Judaism, to thrive, through community, through social responsibility, and through personal development. It is a clergy team that combines the energy reflected in their actions with the passion reflected in their words and songs and with the wisdom reflected in how they lead by example. </w:t>
      </w:r>
    </w:p>
    <w:p>
      <w:pPr>
        <w:spacing w:line="480" w:lineRule="auto"/>
        <w:rPr>
          <w:rFonts w:ascii="Times New Roman" w:hAnsi="Times New Roman" w:cs="Times New Roman"/>
          <w:bCs/>
          <w:sz w:val="36"/>
          <w:szCs w:val="36"/>
        </w:rPr>
      </w:pPr>
    </w:p>
    <w:p>
      <w:pPr>
        <w:spacing w:line="480" w:lineRule="auto"/>
        <w:rPr>
          <w:rFonts w:ascii="Times New Roman" w:hAnsi="Times New Roman" w:cs="Times New Roman"/>
          <w:bCs/>
          <w:sz w:val="36"/>
          <w:szCs w:val="36"/>
        </w:rPr>
      </w:pPr>
      <w:r>
        <w:rPr>
          <w:rFonts w:ascii="Times New Roman" w:hAnsi="Times New Roman" w:cs="Times New Roman"/>
          <w:b/>
          <w:bCs/>
          <w:sz w:val="36"/>
          <w:szCs w:val="36"/>
        </w:rPr>
        <w:t>We are not in this alone. We have a remarkable staff</w:t>
      </w:r>
      <w:r>
        <w:rPr>
          <w:rFonts w:ascii="Times New Roman" w:hAnsi="Times New Roman" w:cs="Times New Roman"/>
          <w:bCs/>
          <w:sz w:val="36"/>
          <w:szCs w:val="36"/>
        </w:rPr>
        <w:t xml:space="preserve">.  Whether they work at RSS or CRS, whether they are teachers or </w:t>
      </w:r>
      <w:r>
        <w:rPr>
          <w:rFonts w:ascii="Times New Roman" w:hAnsi="Times New Roman" w:cs="Times New Roman"/>
          <w:bCs/>
          <w:sz w:val="36"/>
          <w:szCs w:val="36"/>
        </w:rPr>
        <w:lastRenderedPageBreak/>
        <w:t>not,  whether they are performing any of the myriad of roles that keep our institutions functioning every day or keeping our buildings safe, clean and operational, our staff distinguishes themselves by how much they care about our school and synagogue communities, by how hard they work, by how professionally they serve and by how much of their work is behind the scenes. Please join me in thanking our staff when you see them; they truly are the backbone of RSS  and CRS.</w:t>
      </w:r>
    </w:p>
    <w:p>
      <w:pPr>
        <w:spacing w:line="480" w:lineRule="auto"/>
        <w:rPr>
          <w:rFonts w:ascii="Times New Roman" w:hAnsi="Times New Roman" w:cs="Times New Roman"/>
          <w:b/>
          <w:bCs/>
          <w:sz w:val="36"/>
          <w:szCs w:val="36"/>
        </w:rPr>
      </w:pPr>
    </w:p>
    <w:p>
      <w:pPr>
        <w:spacing w:line="480" w:lineRule="auto"/>
        <w:rPr>
          <w:rFonts w:ascii="Times New Roman" w:hAnsi="Times New Roman" w:cs="Times New Roman"/>
          <w:bCs/>
          <w:sz w:val="36"/>
          <w:szCs w:val="36"/>
        </w:rPr>
      </w:pPr>
      <w:r>
        <w:rPr>
          <w:rFonts w:ascii="Times New Roman" w:hAnsi="Times New Roman" w:cs="Times New Roman"/>
          <w:b/>
          <w:bCs/>
          <w:sz w:val="36"/>
          <w:szCs w:val="36"/>
        </w:rPr>
        <w:t>We are not in this alone. As members, we have the means to connect with each other in so many different ways</w:t>
      </w:r>
      <w:r>
        <w:rPr>
          <w:rFonts w:ascii="Times New Roman" w:hAnsi="Times New Roman" w:cs="Times New Roman"/>
          <w:bCs/>
          <w:sz w:val="36"/>
          <w:szCs w:val="36"/>
        </w:rPr>
        <w:t xml:space="preserve">.  Through our Minyan program that enables groups of congregants to pursue mutual interests, through our Shereinu program that opens our doors to people for whom Synagogue life once was not a realistic alternative, through our Adult B’nei Mitzvah </w:t>
      </w:r>
      <w:r>
        <w:rPr>
          <w:rFonts w:ascii="Times New Roman" w:hAnsi="Times New Roman" w:cs="Times New Roman"/>
          <w:bCs/>
          <w:sz w:val="36"/>
          <w:szCs w:val="36"/>
        </w:rPr>
        <w:lastRenderedPageBreak/>
        <w:t xml:space="preserve">program that enables congregants to immerse themselves in our religion, through our Chapel services or regular Friday evening services, through Brotherhood or Sisterhood, through our Book Group or Mah Jong club, through our social action and social justice initiatives – to name just a few of our options - there are so many ways for each of us to connect with each other.  In fact, virtually anything you do at CRS or RSS is an opportunity for connection.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We also have some new ways to connect. Some of our members have been meeting busloads of homeless persons who have been bussed to our City from communities that do not value the lives of the homeless. We may also have an opportunity in the coming weeks to provide food, clothing, shelter and other support to a family seeking asylum in the United States.  If you are interested in participating in this project, or are otherwise looking for an </w:t>
      </w:r>
      <w:r>
        <w:rPr>
          <w:rFonts w:ascii="Times New Roman" w:hAnsi="Times New Roman" w:cs="Times New Roman"/>
          <w:bCs/>
          <w:sz w:val="36"/>
          <w:szCs w:val="36"/>
        </w:rPr>
        <w:lastRenderedPageBreak/>
        <w:t xml:space="preserve">opportunity to connect with others in our Synagogue, please see me after services tonight or tomorrow or otherwise get in touch with me by responding to an email from me. </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Putting all of this in perspective, </w:t>
      </w:r>
      <w:r>
        <w:rPr>
          <w:rFonts w:ascii="Times New Roman" w:hAnsi="Times New Roman" w:cs="Times New Roman"/>
          <w:b/>
          <w:bCs/>
          <w:sz w:val="36"/>
          <w:szCs w:val="36"/>
        </w:rPr>
        <w:t>if it is the clergy who lead us and the staff who provide our backbone, it is our members’ ability to connect, with each other, with our clergy and staff and with the communities around us, that defines us</w:t>
      </w:r>
      <w:r>
        <w:rPr>
          <w:rFonts w:ascii="Times New Roman" w:hAnsi="Times New Roman" w:cs="Times New Roman"/>
          <w:bCs/>
          <w:sz w:val="36"/>
          <w:szCs w:val="36"/>
        </w:rPr>
        <w:t>.</w:t>
      </w:r>
    </w:p>
    <w:p>
      <w:pPr>
        <w:spacing w:line="480" w:lineRule="auto"/>
        <w:rPr>
          <w:rFonts w:ascii="Times New Roman" w:hAnsi="Times New Roman" w:cs="Times New Roman"/>
          <w:bCs/>
          <w:sz w:val="36"/>
          <w:szCs w:val="36"/>
        </w:rPr>
      </w:pPr>
      <w:r>
        <w:rPr>
          <w:rFonts w:ascii="Times New Roman" w:hAnsi="Times New Roman" w:cs="Times New Roman"/>
          <w:bCs/>
          <w:sz w:val="36"/>
          <w:szCs w:val="36"/>
        </w:rPr>
        <w:t>With connection in mind, our Board, clergy, staff and other thought-leaders are currently in the midst of developing a strategic plan that will help us plan for the future by building on the strengths that I have just mentioned. There are four pillars to that plan, framed as goals:</w:t>
      </w:r>
    </w:p>
    <w:p>
      <w:pPr>
        <w:pStyle w:val="ListParagraph"/>
        <w:numPr>
          <w:ilvl w:val="0"/>
          <w:numId w:val="63"/>
        </w:numPr>
        <w:spacing w:line="480" w:lineRule="auto"/>
        <w:rPr>
          <w:rFonts w:ascii="Times New Roman" w:hAnsi="Times New Roman" w:cs="Times New Roman"/>
          <w:bCs/>
          <w:sz w:val="36"/>
          <w:szCs w:val="36"/>
        </w:rPr>
      </w:pPr>
      <w:r>
        <w:rPr>
          <w:rFonts w:ascii="Times New Roman" w:hAnsi="Times New Roman" w:cs="Times New Roman"/>
          <w:bCs/>
          <w:sz w:val="36"/>
          <w:szCs w:val="36"/>
        </w:rPr>
        <w:t>To nourish the mind, body and soul of our members, across all life stages.</w:t>
      </w:r>
    </w:p>
    <w:p>
      <w:pPr>
        <w:pStyle w:val="ListParagraph"/>
        <w:numPr>
          <w:ilvl w:val="0"/>
          <w:numId w:val="63"/>
        </w:numPr>
        <w:spacing w:line="480" w:lineRule="auto"/>
        <w:rPr>
          <w:rFonts w:ascii="Times New Roman" w:hAnsi="Times New Roman" w:cs="Times New Roman"/>
          <w:bCs/>
          <w:sz w:val="36"/>
          <w:szCs w:val="36"/>
        </w:rPr>
      </w:pPr>
      <w:r>
        <w:rPr>
          <w:rFonts w:ascii="Times New Roman" w:hAnsi="Times New Roman" w:cs="Times New Roman"/>
          <w:bCs/>
          <w:sz w:val="36"/>
          <w:szCs w:val="36"/>
        </w:rPr>
        <w:t>To cultivate connection and community.</w:t>
      </w:r>
    </w:p>
    <w:p>
      <w:pPr>
        <w:pStyle w:val="ListParagraph"/>
        <w:numPr>
          <w:ilvl w:val="0"/>
          <w:numId w:val="63"/>
        </w:numPr>
        <w:spacing w:line="480" w:lineRule="auto"/>
        <w:rPr>
          <w:rFonts w:ascii="Times New Roman" w:hAnsi="Times New Roman" w:cs="Times New Roman"/>
          <w:bCs/>
          <w:sz w:val="36"/>
          <w:szCs w:val="36"/>
        </w:rPr>
      </w:pPr>
      <w:r>
        <w:rPr>
          <w:rFonts w:ascii="Times New Roman" w:hAnsi="Times New Roman" w:cs="Times New Roman"/>
          <w:bCs/>
          <w:sz w:val="36"/>
          <w:szCs w:val="36"/>
        </w:rPr>
        <w:lastRenderedPageBreak/>
        <w:t>To activate our members as community creators based on their diverse needs</w:t>
      </w:r>
    </w:p>
    <w:p>
      <w:pPr>
        <w:pStyle w:val="ListParagraph"/>
        <w:numPr>
          <w:ilvl w:val="0"/>
          <w:numId w:val="63"/>
        </w:numPr>
        <w:spacing w:line="480" w:lineRule="auto"/>
        <w:rPr>
          <w:rFonts w:ascii="Times New Roman" w:hAnsi="Times New Roman" w:cs="Times New Roman"/>
          <w:bCs/>
          <w:sz w:val="36"/>
          <w:szCs w:val="36"/>
        </w:rPr>
      </w:pPr>
      <w:r>
        <w:rPr>
          <w:rFonts w:ascii="Times New Roman" w:hAnsi="Times New Roman" w:cs="Times New Roman"/>
          <w:bCs/>
          <w:sz w:val="36"/>
          <w:szCs w:val="36"/>
        </w:rPr>
        <w:t>To strengthen our organizational and financial capabilities.</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Of course, no strategic plan can look 180 years in the future. </w:t>
      </w:r>
      <w:r>
        <w:rPr>
          <w:rFonts w:ascii="Times New Roman" w:hAnsi="Times New Roman" w:cs="Times New Roman"/>
          <w:b/>
          <w:bCs/>
          <w:sz w:val="36"/>
          <w:szCs w:val="36"/>
        </w:rPr>
        <w:t>But, by gazing into the future and by aligning who we are with what we seek to be, we can assure a meaningful future for ourselves and the generations that follow us</w:t>
      </w:r>
      <w:r>
        <w:rPr>
          <w:rFonts w:ascii="Times New Roman" w:hAnsi="Times New Roman" w:cs="Times New Roman"/>
          <w:bCs/>
          <w:sz w:val="36"/>
          <w:szCs w:val="36"/>
        </w:rPr>
        <w:t>.</w:t>
      </w:r>
    </w:p>
    <w:p>
      <w:pPr>
        <w:spacing w:line="480" w:lineRule="auto"/>
        <w:rPr>
          <w:rFonts w:ascii="Times New Roman" w:hAnsi="Times New Roman" w:cs="Times New Roman"/>
          <w:bCs/>
          <w:sz w:val="36"/>
          <w:szCs w:val="36"/>
        </w:rPr>
      </w:pPr>
      <w:r>
        <w:rPr>
          <w:rFonts w:ascii="Times New Roman" w:hAnsi="Times New Roman" w:cs="Times New Roman"/>
          <w:bCs/>
          <w:sz w:val="36"/>
          <w:szCs w:val="36"/>
        </w:rPr>
        <w:t>No doubt, there is one other thing we can and must do if we are to build for this year and for the next 180 years, and that is to raise the money we need to support our efforts.</w:t>
      </w:r>
      <w:r>
        <w:rPr>
          <w:rFonts w:ascii="Times New Roman" w:eastAsia="Calibri" w:hAnsi="Times New Roman" w:cs="Times New Roman"/>
          <w:sz w:val="36"/>
          <w:szCs w:val="36"/>
        </w:rPr>
        <w:t xml:space="preserve"> </w:t>
      </w:r>
      <w:r>
        <w:rPr>
          <w:rFonts w:ascii="Times New Roman" w:hAnsi="Times New Roman" w:cs="Times New Roman"/>
          <w:bCs/>
          <w:sz w:val="36"/>
          <w:szCs w:val="36"/>
        </w:rPr>
        <w:t xml:space="preserve">When you make a contribution to our Annual Appeal, you are investing in the future of our Synagogue. You have heard this from me and my predecessors before, but the need this year is especially intense.  Each of us feels the pressure of inflation in our daily lives; things cost us much more than they did a year ago.  For many of </w:t>
      </w:r>
      <w:r>
        <w:rPr>
          <w:rFonts w:ascii="Times New Roman" w:hAnsi="Times New Roman" w:cs="Times New Roman"/>
          <w:bCs/>
          <w:sz w:val="36"/>
          <w:szCs w:val="36"/>
        </w:rPr>
        <w:lastRenderedPageBreak/>
        <w:t>us, the stock market’s decline has had a direct impact on or 401(k)’s and other investments.  What we can’t forget is that these same factors impact our Synagogue as well, both in terms of the goods and services we buy and in terms of the investments we can access.  We are financially secure, but that is thanks in large part to the generosity of our members, through your dues and Annual Appeal contributions.</w:t>
      </w:r>
    </w:p>
    <w:p>
      <w:pPr>
        <w:spacing w:line="480" w:lineRule="auto"/>
        <w:rPr>
          <w:rFonts w:ascii="Times New Roman" w:hAnsi="Times New Roman" w:cs="Times New Roman"/>
          <w:bCs/>
          <w:sz w:val="36"/>
          <w:szCs w:val="36"/>
        </w:rPr>
      </w:pP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When it comes to the Annual Appeal, we ask each member to do what he or she can do to support the Congregation.  Each year, we set a goal for our Annual Appeal, reflected in dollars and inserted directly into our budget for the coming year. This year, I would like to set a second goal, which is to meaningfully increase the percentage of members who contribute to the Annual Appeal. In prior years, too much has been done by too </w:t>
      </w:r>
      <w:r>
        <w:rPr>
          <w:rFonts w:ascii="Times New Roman" w:hAnsi="Times New Roman" w:cs="Times New Roman"/>
          <w:bCs/>
          <w:sz w:val="36"/>
          <w:szCs w:val="36"/>
        </w:rPr>
        <w:lastRenderedPageBreak/>
        <w:t xml:space="preserve">few.  Hopefully, this year, the support by our generous existing donors can be supplemented by gifts by members who have not donated before. </w:t>
      </w:r>
      <w:r>
        <w:rPr>
          <w:rFonts w:ascii="Times New Roman" w:hAnsi="Times New Roman" w:cs="Times New Roman"/>
          <w:b/>
          <w:bCs/>
          <w:sz w:val="36"/>
          <w:szCs w:val="36"/>
        </w:rPr>
        <w:t>If you have the ability to make a contribution, please do s</w:t>
      </w:r>
      <w:r>
        <w:rPr>
          <w:rFonts w:ascii="Times New Roman" w:hAnsi="Times New Roman" w:cs="Times New Roman"/>
          <w:bCs/>
          <w:sz w:val="36"/>
          <w:szCs w:val="36"/>
        </w:rPr>
        <w:t>o.</w:t>
      </w:r>
    </w:p>
    <w:p>
      <w:pPr>
        <w:spacing w:line="480" w:lineRule="auto"/>
        <w:rPr>
          <w:rFonts w:ascii="Times New Roman" w:hAnsi="Times New Roman" w:cs="Times New Roman"/>
          <w:bCs/>
          <w:sz w:val="36"/>
          <w:szCs w:val="36"/>
        </w:rPr>
      </w:pPr>
      <w:r>
        <w:rPr>
          <w:rFonts w:ascii="Times New Roman" w:hAnsi="Times New Roman" w:cs="Times New Roman"/>
          <w:bCs/>
          <w:sz w:val="36"/>
          <w:szCs w:val="36"/>
        </w:rPr>
        <w:t xml:space="preserve">For those of you who have already made your gifts to our Annual Appeal, I and our Board thank you from the bottom of our hearts. If you have not yet made your gift but have done so before, please consider making a gift to this year’s Annual Appeal at a level that is meaningful to you. If you have never made a gift to our Annual Appeal before, now is a great time to start.  </w:t>
      </w:r>
      <w:r>
        <w:rPr>
          <w:rFonts w:ascii="Times New Roman" w:hAnsi="Times New Roman" w:cs="Times New Roman"/>
          <w:b/>
          <w:bCs/>
          <w:sz w:val="36"/>
          <w:szCs w:val="36"/>
        </w:rPr>
        <w:t>By acting together, we can provide the shoulders upon which our future generations will stand</w:t>
      </w:r>
      <w:r>
        <w:rPr>
          <w:rFonts w:ascii="Times New Roman" w:hAnsi="Times New Roman" w:cs="Times New Roman"/>
          <w:bCs/>
          <w:sz w:val="36"/>
          <w:szCs w:val="36"/>
        </w:rPr>
        <w:t>.</w:t>
      </w:r>
    </w:p>
    <w:p>
      <w:pPr>
        <w:spacing w:line="480" w:lineRule="auto"/>
        <w:rPr>
          <w:rFonts w:ascii="Times New Roman" w:hAnsi="Times New Roman" w:cs="Times New Roman"/>
          <w:bCs/>
          <w:sz w:val="36"/>
          <w:szCs w:val="36"/>
        </w:rPr>
      </w:pPr>
      <w:r>
        <w:rPr>
          <w:rFonts w:ascii="Times New Roman" w:hAnsi="Times New Roman" w:cs="Times New Roman"/>
          <w:bCs/>
          <w:sz w:val="36"/>
          <w:szCs w:val="36"/>
        </w:rPr>
        <w:t>My wife Camille and I wish you a very happy, healthy, safe and meaningful Ne</w:t>
      </w:r>
      <w:bookmarkStart w:id="0" w:name="_GoBack"/>
      <w:bookmarkEnd w:id="0"/>
      <w:r>
        <w:rPr>
          <w:rFonts w:ascii="Times New Roman" w:hAnsi="Times New Roman" w:cs="Times New Roman"/>
          <w:bCs/>
          <w:sz w:val="36"/>
          <w:szCs w:val="36"/>
        </w:rPr>
        <w:t xml:space="preserve">w Year. </w:t>
      </w:r>
    </w:p>
    <w:p>
      <w:pPr>
        <w:spacing w:line="480" w:lineRule="auto"/>
        <w:rPr>
          <w:rFonts w:ascii="Times New Roman" w:hAnsi="Times New Roman" w:cs="Times New Roman"/>
          <w:bCs/>
          <w:sz w:val="36"/>
          <w:szCs w:val="36"/>
        </w:rPr>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St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t>-</w:t>
    </w:r>
    <w:r>
      <w:fldChar w:fldCharType="begin"/>
    </w:r>
    <w:r>
      <w:instrText xml:space="preserve"> PAGE  \* MERGEFORMAT </w:instrText>
    </w:r>
    <w:r>
      <w:fldChar w:fldCharType="separate"/>
    </w:r>
    <w:r>
      <w:rPr>
        <w:noProof/>
      </w:rPr>
      <w:t>11</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SUBJECT  \* MERGEFORMAT </w:instrText>
    </w:r>
    <w:r>
      <w:rPr>
        <w:rFonts w:ascii="Times New Roman" w:hAnsi="Times New Roman" w:cs="Times New Roman"/>
        <w:sz w:val="16"/>
      </w:rPr>
      <w:fldChar w:fldCharType="separate"/>
    </w:r>
    <w:r>
      <w:rPr>
        <w:rFonts w:ascii="Times New Roman" w:hAnsi="Times New Roman" w:cs="Times New Roman"/>
        <w:sz w:val="16"/>
      </w:rPr>
      <w:t>28084/2</w:t>
    </w:r>
    <w:r>
      <w:rPr>
        <w:rFonts w:ascii="Times New Roman" w:hAnsi="Times New Roman" w:cs="Times New Roman"/>
        <w:sz w:val="16"/>
      </w:rPr>
      <w:fldChar w:fldCharType="end"/>
    </w:r>
  </w:p>
  <w:p>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DATE \@ "MM/dd/yyyy" </w:instrText>
    </w:r>
    <w:r>
      <w:rPr>
        <w:rFonts w:ascii="Times New Roman" w:hAnsi="Times New Roman" w:cs="Times New Roman"/>
        <w:sz w:val="16"/>
      </w:rPr>
      <w:fldChar w:fldCharType="separate"/>
    </w:r>
    <w:r>
      <w:rPr>
        <w:rFonts w:ascii="Times New Roman" w:hAnsi="Times New Roman" w:cs="Times New Roman"/>
        <w:noProof/>
        <w:sz w:val="16"/>
      </w:rPr>
      <w:t>10/05/2022</w:t>
    </w:r>
    <w:r>
      <w:rPr>
        <w:rFonts w:ascii="Times New Roman" w:hAnsi="Times New Roman" w:cs="Times New Roman"/>
        <w:sz w:val="16"/>
      </w:rPr>
      <w:fldChar w:fldCharType="end"/>
    </w:r>
    <w:r>
      <w:rPr>
        <w:rFonts w:ascii="Times New Roman" w:hAnsi="Times New Roman" w:cs="Times New Roman"/>
        <w:sz w:val="16"/>
      </w:rPr>
      <w:t xml:space="preserve"> </w:t>
    </w:r>
    <w:r>
      <w:rPr>
        <w:rFonts w:ascii="Times New Roman" w:hAnsi="Times New Roman" w:cs="Times New Roman"/>
        <w:sz w:val="16"/>
      </w:rPr>
      <w:fldChar w:fldCharType="begin"/>
    </w:r>
    <w:r>
      <w:rPr>
        <w:rFonts w:ascii="Times New Roman" w:hAnsi="Times New Roman" w:cs="Times New Roman"/>
        <w:sz w:val="16"/>
      </w:rPr>
      <w:instrText xml:space="preserve"> DOCPROPERTY "DocNo"  \* MERGEFORMAT </w:instrText>
    </w:r>
    <w:r>
      <w:rPr>
        <w:rFonts w:ascii="Times New Roman" w:hAnsi="Times New Roman" w:cs="Times New Roman"/>
        <w:sz w:val="16"/>
      </w:rPr>
      <w:fldChar w:fldCharType="separate"/>
    </w:r>
    <w:r>
      <w:rPr>
        <w:rFonts w:ascii="Times New Roman" w:hAnsi="Times New Roman" w:cs="Times New Roman"/>
        <w:b/>
        <w:bCs/>
        <w:sz w:val="16"/>
      </w:rPr>
      <w:t>57533165</w:t>
    </w:r>
    <w:r>
      <w:rPr>
        <w:rFonts w:ascii="Times New Roman" w:hAnsi="Times New Roman" w:cs="Times New Roman"/>
        <w:sz w:val="16"/>
      </w:rPr>
      <w:fldChar w:fldCharType="end"/>
    </w:r>
    <w:r>
      <w:rPr>
        <w:rFonts w:ascii="Times New Roman" w:hAnsi="Times New Roman" w:cs="Times New Roman"/>
        <w:sz w:val="16"/>
      </w:rPr>
      <w:t>.</w:t>
    </w:r>
    <w:r>
      <w:rPr>
        <w:rFonts w:ascii="Times New Roman" w:hAnsi="Times New Roman" w:cs="Times New Roman"/>
        <w:sz w:val="16"/>
      </w:rPr>
      <w:fldChar w:fldCharType="begin"/>
    </w:r>
    <w:r>
      <w:rPr>
        <w:rFonts w:ascii="Times New Roman" w:hAnsi="Times New Roman" w:cs="Times New Roman"/>
        <w:sz w:val="16"/>
      </w:rPr>
      <w:instrText xml:space="preserve"> DOCPROPERTY "DocVer"  \* MERGEFORMAT </w:instrText>
    </w:r>
    <w:r>
      <w:rPr>
        <w:rFonts w:ascii="Times New Roman" w:hAnsi="Times New Roman" w:cs="Times New Roman"/>
        <w:sz w:val="16"/>
      </w:rPr>
      <w:fldChar w:fldCharType="separate"/>
    </w:r>
    <w:r>
      <w:rPr>
        <w:rFonts w:ascii="Times New Roman" w:hAnsi="Times New Roman" w:cs="Times New Roman"/>
        <w:b/>
        <w:bCs/>
        <w:sz w:val="16"/>
      </w:rPr>
      <w:t>1</w:t>
    </w:r>
    <w:r>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D2"/>
    <w:multiLevelType w:val="hybridMultilevel"/>
    <w:tmpl w:val="611A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3A00"/>
    <w:multiLevelType w:val="hybridMultilevel"/>
    <w:tmpl w:val="E828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060C9"/>
    <w:multiLevelType w:val="hybridMultilevel"/>
    <w:tmpl w:val="AC4A3B46"/>
    <w:lvl w:ilvl="0" w:tplc="053657B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A6566B5"/>
    <w:multiLevelType w:val="hybridMultilevel"/>
    <w:tmpl w:val="EB42F338"/>
    <w:lvl w:ilvl="0" w:tplc="25E6762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C041E5A"/>
    <w:multiLevelType w:val="hybridMultilevel"/>
    <w:tmpl w:val="FDD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C60AB"/>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A187F"/>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11DDC"/>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6BBB"/>
    <w:multiLevelType w:val="hybridMultilevel"/>
    <w:tmpl w:val="F81E21A0"/>
    <w:lvl w:ilvl="0" w:tplc="FFC4A5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18AD6CCD"/>
    <w:multiLevelType w:val="hybridMultilevel"/>
    <w:tmpl w:val="EAFC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23903"/>
    <w:multiLevelType w:val="hybridMultilevel"/>
    <w:tmpl w:val="9BF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0486D"/>
    <w:multiLevelType w:val="hybridMultilevel"/>
    <w:tmpl w:val="23C240B8"/>
    <w:lvl w:ilvl="0" w:tplc="7F4CE9A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1B985AFB"/>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B11ED"/>
    <w:multiLevelType w:val="hybridMultilevel"/>
    <w:tmpl w:val="F492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156B4"/>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17FD0"/>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008E0"/>
    <w:multiLevelType w:val="hybridMultilevel"/>
    <w:tmpl w:val="F81E21A0"/>
    <w:lvl w:ilvl="0" w:tplc="FFC4A5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21EB676A"/>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A02B0"/>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1A1920"/>
    <w:multiLevelType w:val="hybridMultilevel"/>
    <w:tmpl w:val="A49A4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059A3"/>
    <w:multiLevelType w:val="hybridMultilevel"/>
    <w:tmpl w:val="455650EA"/>
    <w:lvl w:ilvl="0" w:tplc="358E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EF1B87"/>
    <w:multiLevelType w:val="hybridMultilevel"/>
    <w:tmpl w:val="DB828DD2"/>
    <w:lvl w:ilvl="0" w:tplc="E30E3C9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0E333B0"/>
    <w:multiLevelType w:val="hybridMultilevel"/>
    <w:tmpl w:val="C3E0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25145"/>
    <w:multiLevelType w:val="hybridMultilevel"/>
    <w:tmpl w:val="1D0A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DA051D"/>
    <w:multiLevelType w:val="hybridMultilevel"/>
    <w:tmpl w:val="FDD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B6D26"/>
    <w:multiLevelType w:val="hybridMultilevel"/>
    <w:tmpl w:val="F81E21A0"/>
    <w:lvl w:ilvl="0" w:tplc="FFC4A5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33CA000D"/>
    <w:multiLevelType w:val="hybridMultilevel"/>
    <w:tmpl w:val="9BF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82AB6"/>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57657"/>
    <w:multiLevelType w:val="hybridMultilevel"/>
    <w:tmpl w:val="C3E0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B33B4"/>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587B33"/>
    <w:multiLevelType w:val="hybridMultilevel"/>
    <w:tmpl w:val="EEB0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E3F81"/>
    <w:multiLevelType w:val="hybridMultilevel"/>
    <w:tmpl w:val="155CD63C"/>
    <w:lvl w:ilvl="0" w:tplc="9EE2DFE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15:restartNumberingAfterBreak="0">
    <w:nsid w:val="3BDB7377"/>
    <w:multiLevelType w:val="hybridMultilevel"/>
    <w:tmpl w:val="F81E21A0"/>
    <w:lvl w:ilvl="0" w:tplc="FFC4A5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15:restartNumberingAfterBreak="0">
    <w:nsid w:val="411A5571"/>
    <w:multiLevelType w:val="hybridMultilevel"/>
    <w:tmpl w:val="9BF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A237A2"/>
    <w:multiLevelType w:val="hybridMultilevel"/>
    <w:tmpl w:val="39FC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66AFA"/>
    <w:multiLevelType w:val="hybridMultilevel"/>
    <w:tmpl w:val="C3E0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8E09DA"/>
    <w:multiLevelType w:val="hybridMultilevel"/>
    <w:tmpl w:val="830E3FAC"/>
    <w:lvl w:ilvl="0" w:tplc="A3161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61B2F71"/>
    <w:multiLevelType w:val="hybridMultilevel"/>
    <w:tmpl w:val="FE2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B51B2"/>
    <w:multiLevelType w:val="hybridMultilevel"/>
    <w:tmpl w:val="FF2E1644"/>
    <w:lvl w:ilvl="0" w:tplc="3098C3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48720F6B"/>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C87C09"/>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774736"/>
    <w:multiLevelType w:val="hybridMultilevel"/>
    <w:tmpl w:val="C3E0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F07E50"/>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781335"/>
    <w:multiLevelType w:val="hybridMultilevel"/>
    <w:tmpl w:val="FDD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B3347D"/>
    <w:multiLevelType w:val="hybridMultilevel"/>
    <w:tmpl w:val="AF5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2F57EB"/>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391322"/>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C42BAF"/>
    <w:multiLevelType w:val="hybridMultilevel"/>
    <w:tmpl w:val="EE04C9A0"/>
    <w:lvl w:ilvl="0" w:tplc="BEF204D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8" w15:restartNumberingAfterBreak="0">
    <w:nsid w:val="59531301"/>
    <w:multiLevelType w:val="hybridMultilevel"/>
    <w:tmpl w:val="9BF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8227CF"/>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452E1B"/>
    <w:multiLevelType w:val="hybridMultilevel"/>
    <w:tmpl w:val="611A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E81200"/>
    <w:multiLevelType w:val="hybridMultilevel"/>
    <w:tmpl w:val="C638E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2514B5"/>
    <w:multiLevelType w:val="hybridMultilevel"/>
    <w:tmpl w:val="489E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9E5D34"/>
    <w:multiLevelType w:val="hybridMultilevel"/>
    <w:tmpl w:val="BEF8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46245E"/>
    <w:multiLevelType w:val="hybridMultilevel"/>
    <w:tmpl w:val="FDD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133986"/>
    <w:multiLevelType w:val="hybridMultilevel"/>
    <w:tmpl w:val="9BFA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A77746"/>
    <w:multiLevelType w:val="hybridMultilevel"/>
    <w:tmpl w:val="345E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685F52"/>
    <w:multiLevelType w:val="hybridMultilevel"/>
    <w:tmpl w:val="D38A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FB21BD"/>
    <w:multiLevelType w:val="hybridMultilevel"/>
    <w:tmpl w:val="FDD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DB2B51"/>
    <w:multiLevelType w:val="hybridMultilevel"/>
    <w:tmpl w:val="F81E21A0"/>
    <w:lvl w:ilvl="0" w:tplc="FFC4A51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0" w15:restartNumberingAfterBreak="0">
    <w:nsid w:val="7A073DCC"/>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8F4D09"/>
    <w:multiLevelType w:val="hybridMultilevel"/>
    <w:tmpl w:val="FF74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9E195A"/>
    <w:multiLevelType w:val="hybridMultilevel"/>
    <w:tmpl w:val="155CD63C"/>
    <w:lvl w:ilvl="0" w:tplc="9EE2DFE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35"/>
  </w:num>
  <w:num w:numId="2">
    <w:abstractNumId w:val="62"/>
  </w:num>
  <w:num w:numId="3">
    <w:abstractNumId w:val="31"/>
  </w:num>
  <w:num w:numId="4">
    <w:abstractNumId w:val="60"/>
  </w:num>
  <w:num w:numId="5">
    <w:abstractNumId w:val="5"/>
  </w:num>
  <w:num w:numId="6">
    <w:abstractNumId w:val="29"/>
  </w:num>
  <w:num w:numId="7">
    <w:abstractNumId w:val="27"/>
  </w:num>
  <w:num w:numId="8">
    <w:abstractNumId w:val="38"/>
  </w:num>
  <w:num w:numId="9">
    <w:abstractNumId w:val="30"/>
  </w:num>
  <w:num w:numId="10">
    <w:abstractNumId w:val="46"/>
  </w:num>
  <w:num w:numId="11">
    <w:abstractNumId w:val="42"/>
  </w:num>
  <w:num w:numId="12">
    <w:abstractNumId w:val="7"/>
  </w:num>
  <w:num w:numId="13">
    <w:abstractNumId w:val="9"/>
  </w:num>
  <w:num w:numId="14">
    <w:abstractNumId w:val="6"/>
  </w:num>
  <w:num w:numId="15">
    <w:abstractNumId w:val="61"/>
  </w:num>
  <w:num w:numId="16">
    <w:abstractNumId w:val="15"/>
  </w:num>
  <w:num w:numId="17">
    <w:abstractNumId w:val="12"/>
  </w:num>
  <w:num w:numId="18">
    <w:abstractNumId w:val="39"/>
  </w:num>
  <w:num w:numId="19">
    <w:abstractNumId w:val="17"/>
  </w:num>
  <w:num w:numId="20">
    <w:abstractNumId w:val="41"/>
  </w:num>
  <w:num w:numId="21">
    <w:abstractNumId w:val="22"/>
  </w:num>
  <w:num w:numId="22">
    <w:abstractNumId w:val="28"/>
  </w:num>
  <w:num w:numId="23">
    <w:abstractNumId w:val="23"/>
  </w:num>
  <w:num w:numId="24">
    <w:abstractNumId w:val="14"/>
  </w:num>
  <w:num w:numId="25">
    <w:abstractNumId w:val="33"/>
  </w:num>
  <w:num w:numId="26">
    <w:abstractNumId w:val="18"/>
  </w:num>
  <w:num w:numId="27">
    <w:abstractNumId w:val="49"/>
  </w:num>
  <w:num w:numId="28">
    <w:abstractNumId w:val="51"/>
  </w:num>
  <w:num w:numId="29">
    <w:abstractNumId w:val="50"/>
  </w:num>
  <w:num w:numId="30">
    <w:abstractNumId w:val="55"/>
  </w:num>
  <w:num w:numId="31">
    <w:abstractNumId w:val="48"/>
  </w:num>
  <w:num w:numId="32">
    <w:abstractNumId w:val="40"/>
  </w:num>
  <w:num w:numId="33">
    <w:abstractNumId w:val="26"/>
  </w:num>
  <w:num w:numId="34">
    <w:abstractNumId w:val="10"/>
  </w:num>
  <w:num w:numId="35">
    <w:abstractNumId w:val="45"/>
  </w:num>
  <w:num w:numId="36">
    <w:abstractNumId w:val="0"/>
  </w:num>
  <w:num w:numId="37">
    <w:abstractNumId w:val="56"/>
  </w:num>
  <w:num w:numId="38">
    <w:abstractNumId w:val="57"/>
  </w:num>
  <w:num w:numId="39">
    <w:abstractNumId w:val="52"/>
  </w:num>
  <w:num w:numId="40">
    <w:abstractNumId w:val="25"/>
  </w:num>
  <w:num w:numId="41">
    <w:abstractNumId w:val="16"/>
  </w:num>
  <w:num w:numId="42">
    <w:abstractNumId w:val="8"/>
  </w:num>
  <w:num w:numId="43">
    <w:abstractNumId w:val="32"/>
  </w:num>
  <w:num w:numId="44">
    <w:abstractNumId w:val="59"/>
  </w:num>
  <w:num w:numId="45">
    <w:abstractNumId w:val="24"/>
  </w:num>
  <w:num w:numId="46">
    <w:abstractNumId w:val="58"/>
  </w:num>
  <w:num w:numId="47">
    <w:abstractNumId w:val="54"/>
  </w:num>
  <w:num w:numId="48">
    <w:abstractNumId w:val="43"/>
  </w:num>
  <w:num w:numId="49">
    <w:abstractNumId w:val="4"/>
  </w:num>
  <w:num w:numId="50">
    <w:abstractNumId w:val="20"/>
  </w:num>
  <w:num w:numId="51">
    <w:abstractNumId w:val="36"/>
  </w:num>
  <w:num w:numId="52">
    <w:abstractNumId w:val="13"/>
  </w:num>
  <w:num w:numId="53">
    <w:abstractNumId w:val="47"/>
  </w:num>
  <w:num w:numId="54">
    <w:abstractNumId w:val="21"/>
  </w:num>
  <w:num w:numId="55">
    <w:abstractNumId w:val="2"/>
  </w:num>
  <w:num w:numId="56">
    <w:abstractNumId w:val="11"/>
  </w:num>
  <w:num w:numId="57">
    <w:abstractNumId w:val="53"/>
  </w:num>
  <w:num w:numId="58">
    <w:abstractNumId w:val="19"/>
  </w:num>
  <w:num w:numId="59">
    <w:abstractNumId w:val="34"/>
  </w:num>
  <w:num w:numId="60">
    <w:abstractNumId w:val="3"/>
  </w:num>
  <w:num w:numId="61">
    <w:abstractNumId w:val="1"/>
  </w:num>
  <w:num w:numId="62">
    <w:abstractNumId w:val="37"/>
  </w:num>
  <w:num w:numId="63">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67204-379B-4DA4-A0FA-4FB47E73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SLTR-Body">
    <w:name w:val="_LSLTR-Body"/>
    <w:basedOn w:val="Normal"/>
    <w:pPr>
      <w:overflowPunct w:val="0"/>
      <w:autoSpaceDE w:val="0"/>
      <w:autoSpaceDN w:val="0"/>
      <w:adjustRightInd w:val="0"/>
      <w:spacing w:after="240" w:line="240" w:lineRule="auto"/>
      <w:jc w:val="both"/>
      <w:textAlignment w:val="baseline"/>
    </w:pPr>
    <w:rPr>
      <w:rFonts w:ascii="GoudyOlSt BT" w:eastAsia="Times New Roman" w:hAnsi="GoudyOlSt BT" w:cs="Times New Roman"/>
      <w:sz w:val="24"/>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54733">
      <w:bodyDiv w:val="1"/>
      <w:marLeft w:val="0"/>
      <w:marRight w:val="0"/>
      <w:marTop w:val="0"/>
      <w:marBottom w:val="0"/>
      <w:divBdr>
        <w:top w:val="none" w:sz="0" w:space="0" w:color="auto"/>
        <w:left w:val="none" w:sz="0" w:space="0" w:color="auto"/>
        <w:bottom w:val="none" w:sz="0" w:space="0" w:color="auto"/>
        <w:right w:val="none" w:sz="0" w:space="0" w:color="auto"/>
      </w:divBdr>
      <w:divsChild>
        <w:div w:id="909074988">
          <w:marLeft w:val="0"/>
          <w:marRight w:val="0"/>
          <w:marTop w:val="0"/>
          <w:marBottom w:val="525"/>
          <w:divBdr>
            <w:top w:val="none" w:sz="0" w:space="0" w:color="auto"/>
            <w:left w:val="none" w:sz="0" w:space="0" w:color="auto"/>
            <w:bottom w:val="none" w:sz="0" w:space="0" w:color="auto"/>
            <w:right w:val="none" w:sz="0" w:space="0" w:color="auto"/>
          </w:divBdr>
        </w:div>
        <w:div w:id="1690720786">
          <w:marLeft w:val="0"/>
          <w:marRight w:val="0"/>
          <w:marTop w:val="0"/>
          <w:marBottom w:val="525"/>
          <w:divBdr>
            <w:top w:val="none" w:sz="0" w:space="0" w:color="auto"/>
            <w:left w:val="none" w:sz="0" w:space="0" w:color="auto"/>
            <w:bottom w:val="none" w:sz="0" w:space="0" w:color="auto"/>
            <w:right w:val="none" w:sz="0" w:space="0" w:color="auto"/>
          </w:divBdr>
          <w:divsChild>
            <w:div w:id="1974480305">
              <w:marLeft w:val="0"/>
              <w:marRight w:val="0"/>
              <w:marTop w:val="0"/>
              <w:marBottom w:val="0"/>
              <w:divBdr>
                <w:top w:val="none" w:sz="0" w:space="0" w:color="auto"/>
                <w:left w:val="none" w:sz="0" w:space="0" w:color="auto"/>
                <w:bottom w:val="none" w:sz="0" w:space="0" w:color="auto"/>
                <w:right w:val="none" w:sz="0" w:space="0" w:color="auto"/>
              </w:divBdr>
              <w:divsChild>
                <w:div w:id="1320963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7748699">
      <w:bodyDiv w:val="1"/>
      <w:marLeft w:val="0"/>
      <w:marRight w:val="0"/>
      <w:marTop w:val="0"/>
      <w:marBottom w:val="0"/>
      <w:divBdr>
        <w:top w:val="none" w:sz="0" w:space="0" w:color="auto"/>
        <w:left w:val="none" w:sz="0" w:space="0" w:color="auto"/>
        <w:bottom w:val="none" w:sz="0" w:space="0" w:color="auto"/>
        <w:right w:val="none" w:sz="0" w:space="0" w:color="auto"/>
      </w:divBdr>
    </w:div>
    <w:div w:id="879247051">
      <w:bodyDiv w:val="1"/>
      <w:marLeft w:val="0"/>
      <w:marRight w:val="0"/>
      <w:marTop w:val="0"/>
      <w:marBottom w:val="0"/>
      <w:divBdr>
        <w:top w:val="none" w:sz="0" w:space="0" w:color="auto"/>
        <w:left w:val="none" w:sz="0" w:space="0" w:color="auto"/>
        <w:bottom w:val="none" w:sz="0" w:space="0" w:color="auto"/>
        <w:right w:val="none" w:sz="0" w:space="0" w:color="auto"/>
      </w:divBdr>
    </w:div>
    <w:div w:id="956912521">
      <w:bodyDiv w:val="1"/>
      <w:marLeft w:val="0"/>
      <w:marRight w:val="0"/>
      <w:marTop w:val="0"/>
      <w:marBottom w:val="0"/>
      <w:divBdr>
        <w:top w:val="none" w:sz="0" w:space="0" w:color="auto"/>
        <w:left w:val="none" w:sz="0" w:space="0" w:color="auto"/>
        <w:bottom w:val="none" w:sz="0" w:space="0" w:color="auto"/>
        <w:right w:val="none" w:sz="0" w:space="0" w:color="auto"/>
      </w:divBdr>
    </w:div>
    <w:div w:id="1117673901">
      <w:bodyDiv w:val="1"/>
      <w:marLeft w:val="0"/>
      <w:marRight w:val="0"/>
      <w:marTop w:val="0"/>
      <w:marBottom w:val="0"/>
      <w:divBdr>
        <w:top w:val="none" w:sz="0" w:space="0" w:color="auto"/>
        <w:left w:val="none" w:sz="0" w:space="0" w:color="auto"/>
        <w:bottom w:val="none" w:sz="0" w:space="0" w:color="auto"/>
        <w:right w:val="none" w:sz="0" w:space="0" w:color="auto"/>
      </w:divBdr>
    </w:div>
    <w:div w:id="1220558897">
      <w:bodyDiv w:val="1"/>
      <w:marLeft w:val="0"/>
      <w:marRight w:val="0"/>
      <w:marTop w:val="0"/>
      <w:marBottom w:val="0"/>
      <w:divBdr>
        <w:top w:val="none" w:sz="0" w:space="0" w:color="auto"/>
        <w:left w:val="none" w:sz="0" w:space="0" w:color="auto"/>
        <w:bottom w:val="none" w:sz="0" w:space="0" w:color="auto"/>
        <w:right w:val="none" w:sz="0" w:space="0" w:color="auto"/>
      </w:divBdr>
    </w:div>
    <w:div w:id="1880820927">
      <w:bodyDiv w:val="1"/>
      <w:marLeft w:val="0"/>
      <w:marRight w:val="0"/>
      <w:marTop w:val="0"/>
      <w:marBottom w:val="0"/>
      <w:divBdr>
        <w:top w:val="none" w:sz="0" w:space="0" w:color="auto"/>
        <w:left w:val="none" w:sz="0" w:space="0" w:color="auto"/>
        <w:bottom w:val="none" w:sz="0" w:space="0" w:color="auto"/>
        <w:right w:val="none" w:sz="0" w:space="0" w:color="auto"/>
      </w:divBdr>
    </w:div>
    <w:div w:id="1978534634">
      <w:bodyDiv w:val="1"/>
      <w:marLeft w:val="0"/>
      <w:marRight w:val="0"/>
      <w:marTop w:val="0"/>
      <w:marBottom w:val="0"/>
      <w:divBdr>
        <w:top w:val="none" w:sz="0" w:space="0" w:color="auto"/>
        <w:left w:val="none" w:sz="0" w:space="0" w:color="auto"/>
        <w:bottom w:val="none" w:sz="0" w:space="0" w:color="auto"/>
        <w:right w:val="none" w:sz="0" w:space="0" w:color="auto"/>
      </w:divBdr>
      <w:divsChild>
        <w:div w:id="90048438">
          <w:marLeft w:val="0"/>
          <w:marRight w:val="0"/>
          <w:marTop w:val="0"/>
          <w:marBottom w:val="525"/>
          <w:divBdr>
            <w:top w:val="none" w:sz="0" w:space="0" w:color="auto"/>
            <w:left w:val="none" w:sz="0" w:space="0" w:color="auto"/>
            <w:bottom w:val="none" w:sz="0" w:space="0" w:color="auto"/>
            <w:right w:val="none" w:sz="0" w:space="0" w:color="auto"/>
          </w:divBdr>
        </w:div>
        <w:div w:id="1003049979">
          <w:marLeft w:val="0"/>
          <w:marRight w:val="0"/>
          <w:marTop w:val="0"/>
          <w:marBottom w:val="525"/>
          <w:divBdr>
            <w:top w:val="none" w:sz="0" w:space="0" w:color="auto"/>
            <w:left w:val="none" w:sz="0" w:space="0" w:color="auto"/>
            <w:bottom w:val="none" w:sz="0" w:space="0" w:color="auto"/>
            <w:right w:val="none" w:sz="0" w:space="0" w:color="auto"/>
          </w:divBdr>
          <w:divsChild>
            <w:div w:id="468788011">
              <w:marLeft w:val="0"/>
              <w:marRight w:val="0"/>
              <w:marTop w:val="0"/>
              <w:marBottom w:val="0"/>
              <w:divBdr>
                <w:top w:val="none" w:sz="0" w:space="0" w:color="auto"/>
                <w:left w:val="none" w:sz="0" w:space="0" w:color="auto"/>
                <w:bottom w:val="none" w:sz="0" w:space="0" w:color="auto"/>
                <w:right w:val="none" w:sz="0" w:space="0" w:color="auto"/>
              </w:divBdr>
              <w:divsChild>
                <w:div w:id="1605530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F851-79F2-48A6-9B1D-77933801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Of Counsel</vt:lpstr>
    </vt:vector>
  </TitlesOfParts>
  <Company>Lowenstein Sandler LLP</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Counsel</dc:title>
  <dc:subject>28084/2</dc:subject>
  <dc:creator>Peter H. Ehrenberg</dc:creator>
  <cp:keywords>Tel   973-597-2350   Fax   973-597-2351</cp:keywords>
  <dc:description>PEHRENBERG@LOWENSTEIN.COM</dc:description>
  <cp:lastModifiedBy>Ehrenberg, Peter H.</cp:lastModifiedBy>
  <cp:revision>6</cp:revision>
  <cp:lastPrinted>2022-09-22T15:00:00Z</cp:lastPrinted>
  <dcterms:created xsi:type="dcterms:W3CDTF">2022-09-27T20:44:00Z</dcterms:created>
  <dcterms:modified xsi:type="dcterms:W3CDTF">2022-10-05T22:20:00Z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SAuthor">
    <vt:lpwstr>Peter H. Ehrenberg</vt:lpwstr>
  </property>
  <property fmtid="{D5CDD505-2E9C-101B-9397-08002B2CF9AE}" pid="3" name="LSTitle">
    <vt:lpwstr>Of Counsel</vt:lpwstr>
  </property>
  <property fmtid="{D5CDD505-2E9C-101B-9397-08002B2CF9AE}" pid="4" name="LSPhone">
    <vt:lpwstr>973-597-2350</vt:lpwstr>
  </property>
  <property fmtid="{D5CDD505-2E9C-101B-9397-08002B2CF9AE}" pid="5" name="LSFax">
    <vt:lpwstr>973-597-2351</vt:lpwstr>
  </property>
  <property fmtid="{D5CDD505-2E9C-101B-9397-08002B2CF9AE}" pid="6" name="LSEmail">
    <vt:lpwstr>pehrenberg@lowenstein.com</vt:lpwstr>
  </property>
  <property fmtid="{D5CDD505-2E9C-101B-9397-08002B2CF9AE}" pid="7" name="LSCLIENT">
    <vt:lpwstr>28084</vt:lpwstr>
  </property>
  <property fmtid="{D5CDD505-2E9C-101B-9397-08002B2CF9AE}" pid="8" name="LSMATTER">
    <vt:lpwstr>2</vt:lpwstr>
  </property>
  <property fmtid="{D5CDD505-2E9C-101B-9397-08002B2CF9AE}" pid="9" name="LSTypist">
    <vt:lpwstr>Ehrenberg, Peter H.</vt:lpwstr>
  </property>
  <property fmtid="{D5CDD505-2E9C-101B-9397-08002B2CF9AE}" pid="10" name="DocNo">
    <vt:lpwstr>57533165</vt:lpwstr>
  </property>
  <property fmtid="{D5CDD505-2E9C-101B-9397-08002B2CF9AE}" pid="11" name="DocVer">
    <vt:lpwstr>1</vt:lpwstr>
  </property>
</Properties>
</file>